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43C" w:rsidRPr="0017243C" w:rsidRDefault="0017243C" w:rsidP="0017243C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17243C">
        <w:rPr>
          <w:rFonts w:cs="B Nazanin" w:hint="cs"/>
          <w:b/>
          <w:bCs/>
          <w:sz w:val="28"/>
          <w:szCs w:val="28"/>
          <w:rtl/>
          <w:lang w:bidi="fa-IR"/>
        </w:rPr>
        <w:t>جدول امتيازات</w:t>
      </w:r>
    </w:p>
    <w:tbl>
      <w:tblPr>
        <w:bidiVisual/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433"/>
        <w:gridCol w:w="2693"/>
        <w:gridCol w:w="848"/>
        <w:gridCol w:w="1557"/>
      </w:tblGrid>
      <w:tr w:rsidR="0017243C" w:rsidTr="0017243C"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فعاليت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حداکثر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دوره‌هاي تعريف شده در سامانه‌</w:t>
            </w:r>
          </w:p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آموزش الکترونيکي دانشگاه فرهنگيان</w:t>
            </w:r>
          </w:p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(مربوط به نیمسال اول سال تحصیلی 96-97)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 تصويب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تعداد شرکت‌کنندگان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هر 10 نفر 1 امتياز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منابع دوره (فايل، کتاب، پوشه و ...)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ازاي هر منبع</w:t>
            </w:r>
          </w:p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ميزان استفاده از کلاس زنده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ساعت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تالار گفتگو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تالار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ميزات تعامل در تالار گفتگو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ازاي هر 5 مباحثه فعال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تکليف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تکليف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تکاليف آپلود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تکليف آپلود شده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تکاليف نمره‌دهي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تکليف نمره داده شده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نظرسنجي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نظرسنجي با سوال</w:t>
            </w:r>
            <w:r>
              <w:rPr>
                <w:rFonts w:cs="B Nazanin" w:hint="cs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پاسخ به نظرسنجي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10 پاسخ به نظرسنجي 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آزمون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آزمون 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شرکت در آزمون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شرکت‌کننده در آزمون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آزمون نمره داده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نفر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شرکت در مسابقات و جشنواره‌هاي ملي و بين الملل توليد محتوا (مربوط به سال تحصیلی 96-97)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حضور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اول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دوم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سوم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کتاب مرتبط با يادگيري الکترونيکي که توسط ناشر معتبر چاپ شده باشد متناسب با کیفیت محتوا 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100 صفحه 4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منتشر شده در همايش‌ها و کنفرانس‌ها 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فارسي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0.5 تا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انگليسي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 تا 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منتشر شده در مجلات</w:t>
            </w:r>
          </w:p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فارسي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تا 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انگليسي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تا 10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مشارکت در دوره‌های الکترونیکی  دانش افزایی ویژه مدرسین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90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100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70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80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60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70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همکاری با کمیته‌های استانی توسعه آموزش </w:t>
            </w:r>
            <w:r>
              <w:rPr>
                <w:rFonts w:cs="B Nazanin" w:hint="cs"/>
                <w:rtl/>
                <w:lang w:bidi="fa-IR"/>
              </w:rPr>
              <w:lastRenderedPageBreak/>
              <w:t xml:space="preserve">الکترونيکي و مديريت محتواي الکترونيکي 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جلسه حضور در جلسات کميته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9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همکاري سازنده با اعضاي کميته، منوط به تاييد کميته استاني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</w:p>
        </w:tc>
      </w:tr>
      <w:tr w:rsidR="0017243C" w:rsidTr="0017243C">
        <w:trPr>
          <w:trHeight w:val="32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lastRenderedPageBreak/>
              <w:t>کسب مقام در مسابقه ایده یا سایر مسابقات فناوری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اول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  <w:tr w:rsidR="0017243C" w:rsidTr="0017243C">
        <w:trPr>
          <w:trHeight w:val="3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دوم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  <w:tr w:rsidR="0017243C" w:rsidTr="0017243C">
        <w:trPr>
          <w:trHeight w:val="3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سوم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</w:tbl>
    <w:p w:rsidR="0017243C" w:rsidRDefault="0017243C" w:rsidP="0017243C">
      <w:pPr>
        <w:bidi/>
        <w:rPr>
          <w:rFonts w:cs="B Nazanin" w:hint="cs"/>
          <w:rtl/>
          <w:lang w:bidi="fa-IR"/>
        </w:rPr>
      </w:pPr>
    </w:p>
    <w:p w:rsidR="0085659C" w:rsidRDefault="0017243C"/>
    <w:sectPr w:rsidR="008565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3C"/>
    <w:rsid w:val="0017243C"/>
    <w:rsid w:val="002559F7"/>
    <w:rsid w:val="00544A2B"/>
    <w:rsid w:val="00B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A67474B-98BE-4D63-8043-8FD9548C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43C"/>
    <w:pPr>
      <w:spacing w:after="200" w:line="276" w:lineRule="auto"/>
    </w:pPr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8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noroozi</dc:creator>
  <cp:keywords/>
  <dc:description/>
  <cp:lastModifiedBy>noroozi</cp:lastModifiedBy>
  <cp:revision>1</cp:revision>
  <dcterms:created xsi:type="dcterms:W3CDTF">2018-01-15T05:46:00Z</dcterms:created>
  <dcterms:modified xsi:type="dcterms:W3CDTF">2018-01-15T05:48:00Z</dcterms:modified>
</cp:coreProperties>
</file>